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6" w:type="dxa"/>
        <w:tblInd w:w="-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6"/>
      </w:tblGrid>
      <w:tr w:rsidR="00721F6E" w:rsidTr="00B5249D">
        <w:trPr>
          <w:trHeight w:hRule="exact" w:val="1284"/>
        </w:trPr>
        <w:tc>
          <w:tcPr>
            <w:tcW w:w="10866" w:type="dxa"/>
            <w:shd w:val="clear" w:color="auto" w:fill="auto"/>
          </w:tcPr>
          <w:p w:rsidR="00FB0D47" w:rsidRPr="00FB0D47" w:rsidRDefault="00721F6E" w:rsidP="00B5249D">
            <w:pPr>
              <w:pStyle w:val="a3"/>
              <w:snapToGrid w:val="0"/>
              <w:ind w:left="113" w:right="113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B0D47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</w:t>
            </w:r>
            <w:r w:rsidR="00063033" w:rsidRPr="00FB0D47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                                      </w:t>
            </w:r>
            <w:r w:rsidRPr="00FB0D47">
              <w:rPr>
                <w:rFonts w:ascii="Times New Roman" w:hAnsi="Times New Roman"/>
                <w:color w:val="000000"/>
                <w:szCs w:val="24"/>
              </w:rPr>
              <w:t xml:space="preserve">      </w:t>
            </w:r>
            <w:r w:rsidR="00B5249D" w:rsidRPr="00FB0D47">
              <w:rPr>
                <w:rFonts w:ascii="Times New Roman" w:hAnsi="Times New Roman"/>
                <w:color w:val="000000"/>
                <w:szCs w:val="24"/>
              </w:rPr>
              <w:t xml:space="preserve">                            </w:t>
            </w:r>
            <w:r w:rsidR="00FB0D47" w:rsidRPr="00FB0D47">
              <w:rPr>
                <w:rFonts w:ascii="Times New Roman" w:hAnsi="Times New Roman"/>
                <w:color w:val="000000"/>
                <w:szCs w:val="24"/>
              </w:rPr>
              <w:t>Приложение 17.</w:t>
            </w:r>
          </w:p>
          <w:p w:rsidR="00721F6E" w:rsidRPr="00B5249D" w:rsidRDefault="00721F6E" w:rsidP="00B5249D">
            <w:pPr>
              <w:pStyle w:val="a3"/>
              <w:snapToGrid w:val="0"/>
              <w:ind w:left="113" w:right="113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5249D">
              <w:rPr>
                <w:rFonts w:ascii="Times New Roman" w:hAnsi="Times New Roman"/>
                <w:b/>
                <w:color w:val="000000"/>
                <w:sz w:val="20"/>
              </w:rPr>
              <w:t xml:space="preserve">ПРИЛОЖЕНИЕ № __ </w:t>
            </w:r>
          </w:p>
          <w:p w:rsidR="00721F6E" w:rsidRPr="00B5249D" w:rsidRDefault="00721F6E" w:rsidP="00B5249D">
            <w:pPr>
              <w:pStyle w:val="a3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249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К ДОГОВОРУ  </w:t>
            </w:r>
            <w:r w:rsidR="00344670" w:rsidRPr="00B5249D">
              <w:rPr>
                <w:rFonts w:ascii="Times New Roman" w:hAnsi="Times New Roman"/>
                <w:sz w:val="18"/>
                <w:szCs w:val="18"/>
              </w:rPr>
              <w:t xml:space="preserve">КУПЛИ-ПРОДАЖИ </w:t>
            </w:r>
            <w:r w:rsidRPr="00B5249D">
              <w:rPr>
                <w:rFonts w:ascii="Times New Roman" w:hAnsi="Times New Roman"/>
                <w:sz w:val="18"/>
                <w:szCs w:val="18"/>
              </w:rPr>
              <w:t>№ _________________от ___________20</w:t>
            </w:r>
            <w:r w:rsidR="00E9273B" w:rsidRPr="00E9273B">
              <w:rPr>
                <w:rFonts w:ascii="Times New Roman" w:hAnsi="Times New Roman"/>
                <w:sz w:val="18"/>
                <w:szCs w:val="18"/>
              </w:rPr>
              <w:t>1</w:t>
            </w:r>
            <w:r w:rsidRPr="00B5249D">
              <w:rPr>
                <w:rFonts w:ascii="Times New Roman" w:hAnsi="Times New Roman"/>
                <w:sz w:val="18"/>
                <w:szCs w:val="18"/>
              </w:rPr>
              <w:t>__г.</w:t>
            </w:r>
          </w:p>
          <w:p w:rsidR="00721F6E" w:rsidRPr="00B5249D" w:rsidRDefault="00721F6E" w:rsidP="00B5249D">
            <w:pPr>
              <w:pStyle w:val="a3"/>
              <w:ind w:left="113" w:right="113"/>
              <w:jc w:val="right"/>
              <w:rPr>
                <w:rFonts w:ascii="Times New Roman" w:hAnsi="Times New Roman"/>
                <w:sz w:val="20"/>
              </w:rPr>
            </w:pPr>
            <w:r w:rsidRPr="00B524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между </w:t>
            </w:r>
            <w:r w:rsidR="00344670" w:rsidRPr="00B5249D"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  <w:r w:rsidRPr="00B524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r w:rsidR="00344670" w:rsidRPr="00B5249D">
              <w:rPr>
                <w:rFonts w:ascii="Times New Roman" w:hAnsi="Times New Roman"/>
                <w:color w:val="000000"/>
                <w:sz w:val="18"/>
                <w:szCs w:val="18"/>
              </w:rPr>
              <w:t>РАДЕЖ</w:t>
            </w:r>
            <w:r w:rsidRPr="00B524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и  </w:t>
            </w:r>
            <w:r w:rsidRPr="00B5249D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721F6E" w:rsidRDefault="00721F6E" w:rsidP="00B5249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B5249D">
              <w:rPr>
                <w:rFonts w:ascii="Times New Roman" w:hAnsi="Times New Roman"/>
                <w:sz w:val="20"/>
              </w:rPr>
              <w:t>г.</w:t>
            </w:r>
            <w:r w:rsidR="00E9273B" w:rsidRPr="00CF7749">
              <w:rPr>
                <w:rFonts w:ascii="Times New Roman" w:hAnsi="Times New Roman"/>
                <w:sz w:val="20"/>
              </w:rPr>
              <w:t xml:space="preserve"> </w:t>
            </w:r>
            <w:r w:rsidR="00344670" w:rsidRPr="00B5249D">
              <w:rPr>
                <w:rFonts w:ascii="Times New Roman" w:hAnsi="Times New Roman"/>
                <w:sz w:val="20"/>
              </w:rPr>
              <w:t>Волгоград</w:t>
            </w:r>
            <w:r w:rsidRPr="00B5249D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</w:t>
            </w:r>
            <w:r w:rsidR="00063033" w:rsidRPr="00B5249D">
              <w:rPr>
                <w:rFonts w:ascii="Times New Roman" w:hAnsi="Times New Roman"/>
                <w:sz w:val="20"/>
              </w:rPr>
              <w:t xml:space="preserve">                             </w:t>
            </w:r>
            <w:r w:rsidRPr="00B5249D">
              <w:rPr>
                <w:rFonts w:ascii="Times New Roman" w:hAnsi="Times New Roman"/>
                <w:sz w:val="20"/>
              </w:rPr>
              <w:t xml:space="preserve"> «__»___________20</w:t>
            </w:r>
            <w:r w:rsidR="00E9273B" w:rsidRPr="00E9273B">
              <w:rPr>
                <w:rFonts w:ascii="Times New Roman" w:hAnsi="Times New Roman"/>
                <w:sz w:val="20"/>
              </w:rPr>
              <w:t>1</w:t>
            </w:r>
            <w:r w:rsidRPr="00B5249D">
              <w:rPr>
                <w:rFonts w:ascii="Times New Roman" w:hAnsi="Times New Roman"/>
                <w:sz w:val="20"/>
              </w:rPr>
              <w:t>__г.</w:t>
            </w:r>
          </w:p>
        </w:tc>
      </w:tr>
      <w:tr w:rsidR="00721F6E" w:rsidTr="00B5249D">
        <w:tc>
          <w:tcPr>
            <w:tcW w:w="10866" w:type="dxa"/>
            <w:shd w:val="clear" w:color="auto" w:fill="auto"/>
          </w:tcPr>
          <w:p w:rsidR="00721F6E" w:rsidRDefault="00721F6E" w:rsidP="00B5249D">
            <w:pPr>
              <w:pStyle w:val="a3"/>
              <w:snapToGrid w:val="0"/>
              <w:ind w:right="113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1. </w:t>
            </w:r>
            <w:r w:rsidR="00063033">
              <w:rPr>
                <w:rFonts w:ascii="Times New Roman" w:hAnsi="Times New Roman"/>
                <w:b/>
                <w:sz w:val="22"/>
              </w:rPr>
              <w:t>ВОЗНАГРАЖДЕНИЕ</w:t>
            </w:r>
          </w:p>
        </w:tc>
      </w:tr>
      <w:tr w:rsidR="00721F6E" w:rsidTr="00B5249D">
        <w:trPr>
          <w:trHeight w:val="4158"/>
        </w:trPr>
        <w:tc>
          <w:tcPr>
            <w:tcW w:w="10866" w:type="dxa"/>
            <w:shd w:val="clear" w:color="auto" w:fill="auto"/>
          </w:tcPr>
          <w:p w:rsidR="00721F6E" w:rsidRDefault="00721F6E" w:rsidP="00B5249D">
            <w:pPr>
              <w:pStyle w:val="a3"/>
              <w:tabs>
                <w:tab w:val="left" w:pos="0"/>
              </w:tabs>
              <w:snapToGrid w:val="0"/>
              <w:ind w:right="113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1.1. Учитывая взаимную заинтересованность Сторон в сотрудничестве, П</w:t>
            </w:r>
            <w:r w:rsidR="00344670">
              <w:rPr>
                <w:rFonts w:ascii="Times New Roman" w:hAnsi="Times New Roman"/>
                <w:color w:val="000000"/>
                <w:sz w:val="22"/>
              </w:rPr>
              <w:t>родавец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обязуется   </w:t>
            </w:r>
            <w:r w:rsidR="00344670">
              <w:rPr>
                <w:rFonts w:ascii="Times New Roman" w:hAnsi="Times New Roman"/>
                <w:color w:val="000000"/>
                <w:sz w:val="22"/>
              </w:rPr>
              <w:t>выплачивать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Покупателю вознаграждение в связи с приобретением у П</w:t>
            </w:r>
            <w:r w:rsidR="00344670">
              <w:rPr>
                <w:rFonts w:ascii="Times New Roman" w:hAnsi="Times New Roman"/>
                <w:color w:val="000000"/>
                <w:sz w:val="22"/>
              </w:rPr>
              <w:t>родавца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определенного количества </w:t>
            </w:r>
            <w:r w:rsidR="00FE38A3">
              <w:rPr>
                <w:rFonts w:ascii="Times New Roman" w:hAnsi="Times New Roman"/>
                <w:color w:val="000000"/>
                <w:sz w:val="22"/>
              </w:rPr>
              <w:t xml:space="preserve">продовольственных </w:t>
            </w:r>
            <w:r>
              <w:rPr>
                <w:rFonts w:ascii="Times New Roman" w:hAnsi="Times New Roman"/>
                <w:color w:val="000000"/>
                <w:sz w:val="22"/>
              </w:rPr>
              <w:t>товар</w:t>
            </w:r>
            <w:r w:rsidR="00FE38A3">
              <w:rPr>
                <w:rFonts w:ascii="Times New Roman" w:hAnsi="Times New Roman"/>
                <w:color w:val="000000"/>
                <w:sz w:val="22"/>
              </w:rPr>
              <w:t>ов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. </w:t>
            </w:r>
            <w:r w:rsidR="00344670">
              <w:rPr>
                <w:rFonts w:ascii="Times New Roman" w:hAnsi="Times New Roman"/>
                <w:color w:val="000000"/>
                <w:sz w:val="22"/>
              </w:rPr>
              <w:t>Размер указанного вознаграждения не учитывается при определении цены продовольственных товаров  и рассчитывается в пр</w:t>
            </w:r>
            <w:r>
              <w:rPr>
                <w:rFonts w:ascii="Times New Roman" w:hAnsi="Times New Roman"/>
                <w:color w:val="000000"/>
                <w:sz w:val="22"/>
              </w:rPr>
              <w:t>оцентном отношении от товарооборота за отчетный период.</w:t>
            </w:r>
            <w:r w:rsidR="00344670">
              <w:rPr>
                <w:rFonts w:ascii="Times New Roman" w:hAnsi="Times New Roman"/>
                <w:color w:val="000000"/>
                <w:sz w:val="22"/>
              </w:rPr>
              <w:t xml:space="preserve"> Кроме того, размер выплачиваемого вознаграждения не может превышать пять процентов от цены приобретенных продовольственных товаров. Расчет вознаграждения осуществляется с учетом положений ст</w:t>
            </w:r>
            <w:r w:rsidR="00FE38A3">
              <w:rPr>
                <w:rFonts w:ascii="Times New Roman" w:hAnsi="Times New Roman"/>
                <w:color w:val="000000"/>
                <w:sz w:val="22"/>
              </w:rPr>
              <w:t>.</w:t>
            </w:r>
            <w:r w:rsidR="00344670">
              <w:rPr>
                <w:rFonts w:ascii="Times New Roman" w:hAnsi="Times New Roman"/>
                <w:color w:val="000000"/>
                <w:sz w:val="22"/>
              </w:rPr>
              <w:t>4 ФЗ РФ « Об основах государственного регулирования торговой деятельности в РФ»</w:t>
            </w:r>
          </w:p>
          <w:p w:rsidR="00721F6E" w:rsidRDefault="00721F6E" w:rsidP="00B5249D">
            <w:pPr>
              <w:pStyle w:val="a3"/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Отчетным периодом по настоящему Приложению признается один календарный месяц.</w:t>
            </w:r>
          </w:p>
          <w:p w:rsidR="00721F6E" w:rsidRDefault="00721F6E" w:rsidP="00B5249D">
            <w:pPr>
              <w:pStyle w:val="a3"/>
              <w:tabs>
                <w:tab w:val="left" w:pos="0"/>
              </w:tabs>
              <w:ind w:left="113" w:right="113"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 «Товаро</w:t>
            </w:r>
            <w:r w:rsidR="008A54CF">
              <w:rPr>
                <w:rFonts w:ascii="Times New Roman" w:hAnsi="Times New Roman"/>
                <w:color w:val="000000"/>
                <w:sz w:val="22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</w:rPr>
              <w:t>боротом» понимается стоимость поставленного П</w:t>
            </w:r>
            <w:r w:rsidR="00A911B3">
              <w:rPr>
                <w:rFonts w:ascii="Times New Roman" w:hAnsi="Times New Roman"/>
                <w:color w:val="000000"/>
                <w:sz w:val="22"/>
              </w:rPr>
              <w:t>родавцом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товара </w:t>
            </w:r>
            <w:r w:rsidR="00344670">
              <w:rPr>
                <w:rFonts w:ascii="Times New Roman" w:hAnsi="Times New Roman"/>
                <w:color w:val="000000"/>
                <w:sz w:val="22"/>
              </w:rPr>
              <w:t>без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НДС</w:t>
            </w:r>
            <w:r w:rsidR="00A911B3">
              <w:rPr>
                <w:rFonts w:ascii="Times New Roman" w:hAnsi="Times New Roman"/>
                <w:color w:val="000000"/>
                <w:sz w:val="22"/>
              </w:rPr>
              <w:t>/акциза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за отчетный период Покупател</w:t>
            </w:r>
            <w:r w:rsidR="00A911B3">
              <w:rPr>
                <w:rFonts w:ascii="Times New Roman" w:hAnsi="Times New Roman"/>
                <w:color w:val="000000"/>
                <w:sz w:val="22"/>
              </w:rPr>
              <w:t>ю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  расчете товарооборота не учитываются </w:t>
            </w: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отдельные виды социально значимых продовольственных товаров, утвержденные Постановлением Правительства РФ от 15.07.2010 N 530,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вознаграждения.</w:t>
            </w:r>
          </w:p>
          <w:p w:rsidR="00721F6E" w:rsidRDefault="00CF7749" w:rsidP="00CF7749">
            <w:pPr>
              <w:pStyle w:val="a3"/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</w:rPr>
              <w:t>Товарооборот  определяется по датам приемки товара</w:t>
            </w:r>
            <w:r w:rsidRPr="00CF7749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2"/>
              </w:rPr>
              <w:t>Покупателем, указанным уполномоченным представителем Покупателя, в товаросопроводительных документах (накладных ТОРГ-12).</w:t>
            </w:r>
          </w:p>
        </w:tc>
      </w:tr>
      <w:tr w:rsidR="00721F6E" w:rsidTr="00B5249D">
        <w:trPr>
          <w:trHeight w:val="1155"/>
        </w:trPr>
        <w:tc>
          <w:tcPr>
            <w:tcW w:w="10866" w:type="dxa"/>
            <w:shd w:val="clear" w:color="auto" w:fill="auto"/>
          </w:tcPr>
          <w:p w:rsidR="00721F6E" w:rsidRDefault="00721F6E" w:rsidP="00B5249D">
            <w:pPr>
              <w:pStyle w:val="a3"/>
              <w:tabs>
                <w:tab w:val="left" w:pos="0"/>
              </w:tabs>
              <w:snapToGrid w:val="0"/>
              <w:ind w:left="113" w:right="11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 П</w:t>
            </w:r>
            <w:r w:rsidR="00A911B3">
              <w:rPr>
                <w:rFonts w:ascii="Times New Roman" w:hAnsi="Times New Roman"/>
                <w:sz w:val="22"/>
              </w:rPr>
              <w:t>родавец</w:t>
            </w:r>
            <w:r>
              <w:rPr>
                <w:rFonts w:ascii="Times New Roman" w:hAnsi="Times New Roman"/>
                <w:sz w:val="22"/>
              </w:rPr>
              <w:t xml:space="preserve"> выплачивает  Покупателю </w:t>
            </w:r>
            <w:r w:rsidR="00CC7162">
              <w:rPr>
                <w:rFonts w:ascii="Times New Roman" w:hAnsi="Times New Roman"/>
                <w:sz w:val="22"/>
              </w:rPr>
              <w:t>вознаграждение</w:t>
            </w:r>
            <w:r>
              <w:rPr>
                <w:rFonts w:ascii="Times New Roman" w:hAnsi="Times New Roman"/>
                <w:sz w:val="22"/>
              </w:rPr>
              <w:t xml:space="preserve"> за достижение объема закупок товара на сумму  _________________руб.:</w:t>
            </w:r>
            <w:r w:rsidR="00B5249D"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-  величина премии составляет _____ % от Товарооборота за отчетный период;</w:t>
            </w:r>
          </w:p>
          <w:p w:rsidR="00FE38A3" w:rsidRPr="00B55C52" w:rsidRDefault="00FE38A3" w:rsidP="00B5249D">
            <w:pPr>
              <w:widowControl/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Вознаграждение</w:t>
            </w:r>
            <w:r w:rsidRPr="00B55C5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не облага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B55C52">
              <w:rPr>
                <w:rFonts w:ascii="Times New Roman" w:hAnsi="Times New Roman"/>
                <w:sz w:val="22"/>
                <w:szCs w:val="22"/>
                <w:lang w:eastAsia="ru-RU"/>
              </w:rPr>
              <w:t>тся НДС, так как не являются денежными средствами, полученными за поставленные товары, оказанные услуги, а также не является денежными средствами, полученными безвозмездно.</w:t>
            </w:r>
          </w:p>
          <w:p w:rsidR="00FE38A3" w:rsidRDefault="00FE38A3" w:rsidP="00B5249D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21F6E" w:rsidTr="00B5249D">
        <w:trPr>
          <w:trHeight w:val="4685"/>
        </w:trPr>
        <w:tc>
          <w:tcPr>
            <w:tcW w:w="10866" w:type="dxa"/>
            <w:shd w:val="clear" w:color="auto" w:fill="auto"/>
          </w:tcPr>
          <w:tbl>
            <w:tblPr>
              <w:tblW w:w="1086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66"/>
            </w:tblGrid>
            <w:tr w:rsidR="00E4038F" w:rsidTr="00B5249D">
              <w:trPr>
                <w:trHeight w:val="4685"/>
              </w:trPr>
              <w:tc>
                <w:tcPr>
                  <w:tcW w:w="10866" w:type="dxa"/>
                  <w:shd w:val="clear" w:color="auto" w:fill="auto"/>
                </w:tcPr>
                <w:p w:rsidR="00E4038F" w:rsidRDefault="00E4038F" w:rsidP="00B5249D">
                  <w:pPr>
                    <w:pStyle w:val="a3"/>
                    <w:snapToGrid w:val="0"/>
                    <w:ind w:left="113" w:right="113"/>
                    <w:jc w:val="both"/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>1.3. Основанием для выплаты вознаграждения является  выполнение условий настоящего Приложения.</w:t>
                  </w:r>
                </w:p>
                <w:p w:rsidR="00E4038F" w:rsidRDefault="00E4038F" w:rsidP="00B5249D">
                  <w:pPr>
                    <w:pStyle w:val="a3"/>
                    <w:ind w:left="113" w:right="113"/>
                    <w:jc w:val="both"/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hd w:val="clear" w:color="auto" w:fill="FFFFFF"/>
                    </w:rPr>
                    <w:t>Сумма вознаграждения</w:t>
                  </w:r>
                  <w:r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 xml:space="preserve"> фиксируется в Акте расчета вознаграждения (далее «Акт»). Скан-копия Акта составляется Покупателем и направляется Продавцу посредством электронной почты на адрес__________. В случае не получения возражений Продавца по Акту в течени</w:t>
                  </w:r>
                  <w:r w:rsidR="00561C22"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 xml:space="preserve"> 3 дней с момента направления посредством электронной почты, акт считается согласованным Продавцом и подлежит оплате в сроки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 xml:space="preserve"> установленные настоящим Приложением.</w:t>
                  </w:r>
                </w:p>
                <w:p w:rsidR="00E4038F" w:rsidRDefault="00E4038F" w:rsidP="00B5249D">
                  <w:pPr>
                    <w:pStyle w:val="a3"/>
                    <w:ind w:left="113" w:right="113"/>
                    <w:jc w:val="both"/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>Оригинал Акта подписывается Покупателем и направляется почтовым отправлением /вручается нарочно Продавцу. Один экземпляр Акта,  заверенный печатью и подписью Продавца, Продавец обязан возвратить Покупателю в течени</w:t>
                  </w:r>
                  <w:r w:rsidR="00561C22"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>е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 xml:space="preserve"> 5 дней с момента его получения. Неполучение Продавцом и /или невозврат оригинала оформленного Акта Продавцом Покупателю не является основанием для неисполнения Продавцом обязательств по оплате в соответствии с условиями настоящего соглашения.</w:t>
                  </w:r>
                </w:p>
                <w:p w:rsidR="00E4038F" w:rsidRDefault="00E4038F" w:rsidP="00B5249D">
                  <w:pPr>
                    <w:pStyle w:val="a3"/>
                    <w:ind w:left="113" w:right="113"/>
                    <w:jc w:val="both"/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>Продавец производит выплату вознаграждения в срок не позднее 18 календарных дней с даты окончания отчетного периода, путем перечисления денежных средств на расчетный счет Покупателя. Датой оплаты считается дата зачисления денежных средств на расчетный счет Покупателя.</w:t>
                  </w:r>
                </w:p>
                <w:p w:rsidR="00E4038F" w:rsidRDefault="00E4038F" w:rsidP="00B5249D">
                  <w:pPr>
                    <w:pStyle w:val="a3"/>
                    <w:ind w:left="113" w:right="113"/>
                    <w:jc w:val="both"/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</w:pPr>
                  <w:r w:rsidRPr="00A911B3">
                    <w:rPr>
                      <w:rFonts w:ascii="Times New Roman" w:hAnsi="Times New Roman"/>
                      <w:sz w:val="22"/>
                      <w:szCs w:val="22"/>
                    </w:rPr>
                    <w:t>Покупатель имеет право удержать причитаю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щиеся ему суммы </w:t>
                  </w:r>
                  <w:r w:rsidRPr="00A911B3">
                    <w:rPr>
                      <w:rFonts w:ascii="Times New Roman" w:hAnsi="Times New Roman"/>
                      <w:sz w:val="22"/>
                      <w:szCs w:val="22"/>
                    </w:rPr>
                    <w:t>из суммы, подлежащей уплате за поставленный товар. Размер задолженности Покупателя перед П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родавцом</w:t>
                  </w:r>
                  <w:r w:rsidRPr="00A911B3">
                    <w:rPr>
                      <w:rFonts w:ascii="Times New Roman" w:hAnsi="Times New Roman"/>
                      <w:sz w:val="22"/>
                      <w:szCs w:val="22"/>
                    </w:rPr>
                    <w:t xml:space="preserve"> подлежит уменьшению на сумму удержанных денежных средств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в соответствии и на основании уведомления Покупателя</w:t>
                  </w:r>
                  <w:r w:rsidRPr="00A911B3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</w:tr>
            <w:tr w:rsidR="00E4038F" w:rsidTr="00B5249D">
              <w:trPr>
                <w:trHeight w:val="345"/>
              </w:trPr>
              <w:tc>
                <w:tcPr>
                  <w:tcW w:w="10866" w:type="dxa"/>
                  <w:shd w:val="clear" w:color="auto" w:fill="auto"/>
                </w:tcPr>
                <w:p w:rsidR="00E4038F" w:rsidRDefault="00E4038F" w:rsidP="00B5249D">
                  <w:pPr>
                    <w:pStyle w:val="a3"/>
                    <w:numPr>
                      <w:ilvl w:val="0"/>
                      <w:numId w:val="1"/>
                    </w:numPr>
                    <w:snapToGrid w:val="0"/>
                    <w:ind w:left="113" w:right="113" w:firstLine="0"/>
                    <w:jc w:val="both"/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>Настоящее Приложение является неотъемлемой частью договора.</w:t>
                  </w:r>
                </w:p>
              </w:tc>
            </w:tr>
            <w:tr w:rsidR="00E4038F" w:rsidTr="00B5249D">
              <w:trPr>
                <w:trHeight w:val="672"/>
              </w:trPr>
              <w:tc>
                <w:tcPr>
                  <w:tcW w:w="10866" w:type="dxa"/>
                  <w:shd w:val="clear" w:color="auto" w:fill="auto"/>
                </w:tcPr>
                <w:p w:rsidR="00E4038F" w:rsidRDefault="00E4038F" w:rsidP="00B5249D">
                  <w:pPr>
                    <w:tabs>
                      <w:tab w:val="left" w:pos="993"/>
                    </w:tabs>
                    <w:snapToGrid w:val="0"/>
                    <w:ind w:left="113" w:right="113"/>
                    <w:jc w:val="both"/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>3. Настоящее Приложение подписано уполномоченными представителями Сторон, составлено в двух экземплярах, имеющих одинаковую юридическую силу, по одному для каждой из Сторон</w:t>
                  </w:r>
                </w:p>
              </w:tc>
            </w:tr>
            <w:tr w:rsidR="00E4038F" w:rsidTr="00B5249D">
              <w:tc>
                <w:tcPr>
                  <w:tcW w:w="10866" w:type="dxa"/>
                  <w:shd w:val="clear" w:color="auto" w:fill="auto"/>
                </w:tcPr>
                <w:p w:rsidR="00E4038F" w:rsidRDefault="00E4038F" w:rsidP="00B5249D">
                  <w:pPr>
                    <w:tabs>
                      <w:tab w:val="left" w:pos="993"/>
                    </w:tabs>
                    <w:snapToGrid w:val="0"/>
                    <w:spacing w:after="120"/>
                    <w:ind w:left="92" w:right="113"/>
                    <w:jc w:val="both"/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>4. Настоящее Приложение действует с даты заключения договора и прекращает свое действие при его расторжении. Стороны пришли к соглашению о том, что документы, оформленные посредством обмена факсимильными/ электронными сообщениями, имеют полную юридическую силу и подлежат исполнению сторонами настоящего Договора.</w:t>
                  </w:r>
                </w:p>
              </w:tc>
            </w:tr>
            <w:tr w:rsidR="00E4038F" w:rsidTr="00B5249D">
              <w:tc>
                <w:tcPr>
                  <w:tcW w:w="10866" w:type="dxa"/>
                  <w:shd w:val="clear" w:color="auto" w:fill="auto"/>
                </w:tcPr>
                <w:p w:rsidR="00E4038F" w:rsidRDefault="00E4038F" w:rsidP="00B5249D">
                  <w:pPr>
                    <w:pStyle w:val="a3"/>
                    <w:snapToGrid w:val="0"/>
                    <w:ind w:left="113"/>
                    <w:jc w:val="both"/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 xml:space="preserve">5. Условия настоящего Приложения являются конфиденциальными. Стороны не вправе разглашать или </w:t>
                  </w:r>
                  <w:r w:rsidR="00B5249D"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>п</w:t>
                  </w:r>
                  <w:r>
                    <w:rPr>
                      <w:rFonts w:ascii="Times New Roman" w:hAnsi="Times New Roman"/>
                      <w:sz w:val="22"/>
                      <w:shd w:val="clear" w:color="auto" w:fill="FFFFFF"/>
                    </w:rPr>
                    <w:t>ередавать информацию о его заключении и условиях какому-либо третьему лицу без письменного согласия друг друга.</w:t>
                  </w:r>
                </w:p>
              </w:tc>
            </w:tr>
            <w:tr w:rsidR="00E4038F" w:rsidTr="00B5249D">
              <w:tc>
                <w:tcPr>
                  <w:tcW w:w="10866" w:type="dxa"/>
                  <w:shd w:val="clear" w:color="auto" w:fill="auto"/>
                </w:tcPr>
                <w:p w:rsidR="00B5249D" w:rsidRDefault="00B5249D" w:rsidP="00B5249D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</w:pPr>
                </w:p>
                <w:p w:rsidR="00E4038F" w:rsidRDefault="00E4038F" w:rsidP="00B5249D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  <w:t>Продавец _______________________                                                 Покупатель____________________________</w:t>
                  </w:r>
                </w:p>
              </w:tc>
            </w:tr>
          </w:tbl>
          <w:p w:rsidR="00E4038F" w:rsidRDefault="00E4038F" w:rsidP="00B5249D">
            <w:pPr>
              <w:jc w:val="both"/>
            </w:pPr>
          </w:p>
          <w:p w:rsidR="00E4038F" w:rsidRDefault="00E4038F" w:rsidP="00B5249D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  <w:p w:rsidR="00E4038F" w:rsidRDefault="00E4038F" w:rsidP="00B5249D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  <w:p w:rsidR="00721F6E" w:rsidRDefault="00A911B3" w:rsidP="00B5249D">
            <w:pPr>
              <w:pStyle w:val="a3"/>
              <w:ind w:left="113" w:right="113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A911B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21F6E" w:rsidTr="00B5249D">
        <w:trPr>
          <w:trHeight w:val="345"/>
        </w:trPr>
        <w:tc>
          <w:tcPr>
            <w:tcW w:w="10866" w:type="dxa"/>
            <w:shd w:val="clear" w:color="auto" w:fill="auto"/>
          </w:tcPr>
          <w:p w:rsidR="00721F6E" w:rsidRDefault="00721F6E" w:rsidP="00E4038F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</w:tc>
      </w:tr>
      <w:tr w:rsidR="00721F6E" w:rsidTr="00B5249D">
        <w:trPr>
          <w:trHeight w:val="672"/>
        </w:trPr>
        <w:tc>
          <w:tcPr>
            <w:tcW w:w="10866" w:type="dxa"/>
            <w:shd w:val="clear" w:color="auto" w:fill="auto"/>
          </w:tcPr>
          <w:p w:rsidR="00721F6E" w:rsidRDefault="00721F6E" w:rsidP="004D6BF3">
            <w:pPr>
              <w:tabs>
                <w:tab w:val="left" w:pos="993"/>
              </w:tabs>
              <w:snapToGrid w:val="0"/>
              <w:ind w:left="113" w:right="113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</w:tc>
      </w:tr>
      <w:tr w:rsidR="00721F6E" w:rsidTr="00B5249D">
        <w:trPr>
          <w:trHeight w:val="656"/>
        </w:trPr>
        <w:tc>
          <w:tcPr>
            <w:tcW w:w="10866" w:type="dxa"/>
            <w:shd w:val="clear" w:color="auto" w:fill="auto"/>
          </w:tcPr>
          <w:p w:rsidR="00721F6E" w:rsidRDefault="00721F6E" w:rsidP="00063033">
            <w:pPr>
              <w:tabs>
                <w:tab w:val="left" w:pos="993"/>
              </w:tabs>
              <w:snapToGrid w:val="0"/>
              <w:spacing w:after="120"/>
              <w:ind w:left="92" w:right="113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</w:tc>
      </w:tr>
      <w:tr w:rsidR="00721F6E" w:rsidTr="00B5249D">
        <w:tc>
          <w:tcPr>
            <w:tcW w:w="10866" w:type="dxa"/>
            <w:shd w:val="clear" w:color="auto" w:fill="auto"/>
          </w:tcPr>
          <w:p w:rsidR="00721F6E" w:rsidRDefault="00721F6E" w:rsidP="004D6BF3">
            <w:pPr>
              <w:pStyle w:val="a3"/>
              <w:snapToGrid w:val="0"/>
              <w:ind w:left="113" w:right="113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</w:tc>
      </w:tr>
      <w:tr w:rsidR="00721F6E" w:rsidTr="00B5249D">
        <w:tc>
          <w:tcPr>
            <w:tcW w:w="10866" w:type="dxa"/>
            <w:shd w:val="clear" w:color="auto" w:fill="auto"/>
          </w:tcPr>
          <w:p w:rsidR="00721F6E" w:rsidRDefault="00721F6E" w:rsidP="00FE38A3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63033" w:rsidRDefault="00063033" w:rsidP="00063033"/>
    <w:sectPr w:rsidR="00063033" w:rsidSect="00B5249D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6E"/>
    <w:rsid w:val="00052A95"/>
    <w:rsid w:val="00063033"/>
    <w:rsid w:val="001038C2"/>
    <w:rsid w:val="00344670"/>
    <w:rsid w:val="0036349C"/>
    <w:rsid w:val="00551049"/>
    <w:rsid w:val="00561C22"/>
    <w:rsid w:val="005769D9"/>
    <w:rsid w:val="00721F6E"/>
    <w:rsid w:val="008A54CF"/>
    <w:rsid w:val="00A911B3"/>
    <w:rsid w:val="00B5249D"/>
    <w:rsid w:val="00CC7162"/>
    <w:rsid w:val="00CF7749"/>
    <w:rsid w:val="00E4038F"/>
    <w:rsid w:val="00E9273B"/>
    <w:rsid w:val="00FB0D47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6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F6E"/>
    <w:pPr>
      <w:spacing w:after="120"/>
    </w:pPr>
  </w:style>
  <w:style w:type="character" w:customStyle="1" w:styleId="a4">
    <w:name w:val="Основной текст Знак"/>
    <w:basedOn w:val="a0"/>
    <w:link w:val="a3"/>
    <w:rsid w:val="00721F6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al12">
    <w:name w:val="Normal+12"/>
    <w:basedOn w:val="a"/>
    <w:rsid w:val="00721F6E"/>
    <w:pPr>
      <w:spacing w:after="240"/>
      <w:jc w:val="both"/>
    </w:pPr>
    <w:rPr>
      <w:color w:val="000000"/>
      <w:lang w:val="en-US"/>
    </w:rPr>
  </w:style>
  <w:style w:type="paragraph" w:styleId="a5">
    <w:name w:val="footer"/>
    <w:basedOn w:val="a"/>
    <w:link w:val="a6"/>
    <w:rsid w:val="00721F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1F6E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6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F6E"/>
    <w:pPr>
      <w:spacing w:after="120"/>
    </w:pPr>
  </w:style>
  <w:style w:type="character" w:customStyle="1" w:styleId="a4">
    <w:name w:val="Основной текст Знак"/>
    <w:basedOn w:val="a0"/>
    <w:link w:val="a3"/>
    <w:rsid w:val="00721F6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al12">
    <w:name w:val="Normal+12"/>
    <w:basedOn w:val="a"/>
    <w:rsid w:val="00721F6E"/>
    <w:pPr>
      <w:spacing w:after="240"/>
      <w:jc w:val="both"/>
    </w:pPr>
    <w:rPr>
      <w:color w:val="000000"/>
      <w:lang w:val="en-US"/>
    </w:rPr>
  </w:style>
  <w:style w:type="paragraph" w:styleId="a5">
    <w:name w:val="footer"/>
    <w:basedOn w:val="a"/>
    <w:link w:val="a6"/>
    <w:rsid w:val="00721F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1F6E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6F06-3D0E-4E1B-8BE5-CD0B280C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Сурганова Е.В.</dc:creator>
  <cp:lastModifiedBy>Сурганова Е.В.</cp:lastModifiedBy>
  <cp:revision>14</cp:revision>
  <dcterms:created xsi:type="dcterms:W3CDTF">2016-09-28T10:59:00Z</dcterms:created>
  <dcterms:modified xsi:type="dcterms:W3CDTF">2019-09-03T08:42:00Z</dcterms:modified>
</cp:coreProperties>
</file>